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E255EE" w14:textId="77777777" w:rsidR="002A6F8C" w:rsidRPr="00281D25" w:rsidRDefault="00281D25" w:rsidP="00245322">
      <w:pPr>
        <w:jc w:val="center"/>
        <w:rPr>
          <w:rFonts w:ascii="Berlin Sans FB Demi" w:hAnsi="Berlin Sans FB Demi"/>
          <w:b/>
          <w:sz w:val="40"/>
          <w:szCs w:val="40"/>
        </w:rPr>
      </w:pPr>
      <w:r w:rsidRPr="00281D25">
        <w:rPr>
          <w:rFonts w:ascii="Berlin Sans FB Demi" w:hAnsi="Berlin Sans FB Demi"/>
          <w:b/>
          <w:sz w:val="40"/>
          <w:szCs w:val="40"/>
        </w:rPr>
        <w:t>IT IS THE VIRUS CRISIS!</w:t>
      </w:r>
    </w:p>
    <w:p w14:paraId="23D0DE17" w14:textId="5B6BD2E0" w:rsidR="002A6F8C" w:rsidRDefault="002A6F8C" w:rsidP="00281D25">
      <w:pPr>
        <w:ind w:firstLine="720"/>
      </w:pPr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>______________</w:t>
      </w:r>
      <w:r w:rsidR="00A41C8D"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>_______________________</w:t>
      </w:r>
    </w:p>
    <w:p w14:paraId="1EE4D81F" w14:textId="2F9B2669" w:rsidR="002A6F8C" w:rsidRDefault="009219C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77747A" wp14:editId="72002E4C">
                <wp:simplePos x="0" y="0"/>
                <wp:positionH relativeFrom="margin">
                  <wp:posOffset>4048125</wp:posOffset>
                </wp:positionH>
                <wp:positionV relativeFrom="paragraph">
                  <wp:posOffset>8255</wp:posOffset>
                </wp:positionV>
                <wp:extent cx="1990090" cy="1895475"/>
                <wp:effectExtent l="0" t="0" r="1016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090" cy="189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05373E" w14:textId="77777777" w:rsidR="00506291" w:rsidRPr="009219C0" w:rsidRDefault="00506291" w:rsidP="00A41FAB">
                            <w:pPr>
                              <w:jc w:val="center"/>
                              <w:rPr>
                                <w:rFonts w:ascii="Berlin Sans FB Demi" w:eastAsia="Times New Roman" w:hAnsi="Berlin Sans FB Demi" w:cs="Arial"/>
                                <w:b/>
                                <w:color w:val="222222"/>
                                <w:sz w:val="44"/>
                                <w:szCs w:val="44"/>
                                <w:u w:val="single"/>
                              </w:rPr>
                            </w:pPr>
                          </w:p>
                          <w:p w14:paraId="053D51A4" w14:textId="77777777" w:rsidR="00A41C8D" w:rsidRPr="00281D25" w:rsidRDefault="00A41C8D" w:rsidP="00A41C8D">
                            <w:pPr>
                              <w:jc w:val="center"/>
                              <w:rPr>
                                <w:rFonts w:ascii="Berlin Sans FB Demi" w:hAnsi="Berlin Sans FB Demi"/>
                                <w:b/>
                                <w:sz w:val="40"/>
                                <w:szCs w:val="40"/>
                              </w:rPr>
                            </w:pPr>
                            <w:r w:rsidRPr="00EF2670">
                              <w:rPr>
                                <w:rFonts w:ascii="Berlin Sans FB Demi" w:hAnsi="Berlin Sans FB Demi"/>
                                <w:b/>
                                <w:sz w:val="40"/>
                                <w:szCs w:val="40"/>
                              </w:rPr>
                              <w:t>Hospitality and Registered Apprenticeship - It's What's for Dinner</w:t>
                            </w:r>
                            <w:r w:rsidRPr="00281D25">
                              <w:rPr>
                                <w:rFonts w:ascii="Berlin Sans FB Demi" w:hAnsi="Berlin Sans FB Demi"/>
                                <w:b/>
                                <w:sz w:val="40"/>
                                <w:szCs w:val="40"/>
                              </w:rPr>
                              <w:t>!</w:t>
                            </w:r>
                          </w:p>
                          <w:p w14:paraId="075E28D7" w14:textId="77777777" w:rsidR="00F6746E" w:rsidRPr="00506291" w:rsidRDefault="00F6746E" w:rsidP="00A41FAB">
                            <w:pPr>
                              <w:jc w:val="center"/>
                              <w:rPr>
                                <w:rFonts w:ascii="Berlin Sans FB Demi" w:hAnsi="Berlin Sans FB Demi"/>
                                <w:b/>
                                <w:sz w:val="56"/>
                                <w:szCs w:val="56"/>
                                <w:u w:val="single"/>
                              </w:rPr>
                            </w:pPr>
                          </w:p>
                          <w:p w14:paraId="4251857D" w14:textId="77777777" w:rsidR="00A41FAB" w:rsidRDefault="00A41FAB" w:rsidP="00A41FA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4C7AEDE4" w14:textId="77777777" w:rsidR="00A41FAB" w:rsidRDefault="00A41FA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77747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8.75pt;margin-top:.65pt;width:156.7pt;height:14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">
                <v:textbox>
                  <w:txbxContent>
                    <w:p w14:paraId="6005373E" w14:textId="77777777" w:rsidR="00506291" w:rsidRPr="009219C0" w:rsidRDefault="00506291" w:rsidP="00A41FAB">
                      <w:pPr>
                        <w:jc w:val="center"/>
                        <w:rPr>
                          <w:rFonts w:ascii="Berlin Sans FB Demi" w:eastAsia="Times New Roman" w:hAnsi="Berlin Sans FB Demi" w:cs="Arial"/>
                          <w:b/>
                          <w:color w:val="222222"/>
                          <w:sz w:val="44"/>
                          <w:szCs w:val="44"/>
                          <w:u w:val="single"/>
                        </w:rPr>
                      </w:pPr>
                    </w:p>
                    <w:p w14:paraId="053D51A4" w14:textId="77777777" w:rsidR="00A41C8D" w:rsidRPr="00281D25" w:rsidRDefault="00A41C8D" w:rsidP="00A41C8D">
                      <w:pPr>
                        <w:jc w:val="center"/>
                        <w:rPr>
                          <w:rFonts w:ascii="Berlin Sans FB Demi" w:hAnsi="Berlin Sans FB Demi"/>
                          <w:b/>
                          <w:sz w:val="40"/>
                          <w:szCs w:val="40"/>
                        </w:rPr>
                      </w:pPr>
                      <w:r w:rsidRPr="00EF2670">
                        <w:rPr>
                          <w:rFonts w:ascii="Berlin Sans FB Demi" w:hAnsi="Berlin Sans FB Demi"/>
                          <w:b/>
                          <w:sz w:val="40"/>
                          <w:szCs w:val="40"/>
                        </w:rPr>
                        <w:t>Hospitality and Registered Apprenticeship - It's What's for Dinner</w:t>
                      </w:r>
                      <w:r w:rsidRPr="00281D25">
                        <w:rPr>
                          <w:rFonts w:ascii="Berlin Sans FB Demi" w:hAnsi="Berlin Sans FB Demi"/>
                          <w:b/>
                          <w:sz w:val="40"/>
                          <w:szCs w:val="40"/>
                        </w:rPr>
                        <w:t>!</w:t>
                      </w:r>
                    </w:p>
                    <w:p w14:paraId="075E28D7" w14:textId="77777777" w:rsidR="00F6746E" w:rsidRPr="00506291" w:rsidRDefault="00F6746E" w:rsidP="00A41FAB">
                      <w:pPr>
                        <w:jc w:val="center"/>
                        <w:rPr>
                          <w:rFonts w:ascii="Berlin Sans FB Demi" w:hAnsi="Berlin Sans FB Demi"/>
                          <w:b/>
                          <w:sz w:val="56"/>
                          <w:szCs w:val="56"/>
                          <w:u w:val="single"/>
                        </w:rPr>
                      </w:pPr>
                    </w:p>
                    <w:p w14:paraId="4251857D" w14:textId="77777777" w:rsidR="00A41FAB" w:rsidRDefault="00A41FAB" w:rsidP="00A41FAB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14:paraId="4C7AEDE4" w14:textId="77777777" w:rsidR="00A41FAB" w:rsidRDefault="00A41FAB"/>
                  </w:txbxContent>
                </v:textbox>
                <w10:wrap type="square" anchorx="margin"/>
              </v:shape>
            </w:pict>
          </mc:Fallback>
        </mc:AlternateContent>
      </w:r>
      <w:r w:rsidR="002A6F8C">
        <w:rPr>
          <w:noProof/>
        </w:rPr>
        <w:drawing>
          <wp:inline distT="0" distB="0" distL="0" distR="0" wp14:anchorId="3B58AD0C" wp14:editId="1395A7EF">
            <wp:extent cx="3273552" cy="1792224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0d7db-20180829-old-idea-new-economy-rediscovering-apprenticeship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3552" cy="1792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43E6D7" w14:textId="77777777" w:rsidR="002A6F8C" w:rsidRDefault="002A6F8C"/>
    <w:p w14:paraId="4709B887" w14:textId="77777777" w:rsidR="00A41C8D" w:rsidRDefault="00A41C8D" w:rsidP="00A41C8D">
      <w:pPr>
        <w:jc w:val="center"/>
        <w:rPr>
          <w:b/>
          <w:sz w:val="28"/>
          <w:szCs w:val="28"/>
          <w:u w:val="single"/>
        </w:rPr>
      </w:pPr>
    </w:p>
    <w:p w14:paraId="1482F309" w14:textId="5693A323" w:rsidR="004550E4" w:rsidRDefault="00A41C8D" w:rsidP="00A41C8D">
      <w:pPr>
        <w:spacing w:after="120"/>
        <w:jc w:val="center"/>
        <w:rPr>
          <w:b/>
          <w:sz w:val="28"/>
          <w:szCs w:val="28"/>
          <w:u w:val="single"/>
        </w:rPr>
      </w:pPr>
      <w:r w:rsidRPr="00914506">
        <w:rPr>
          <w:b/>
          <w:sz w:val="28"/>
          <w:szCs w:val="28"/>
          <w:u w:val="single"/>
        </w:rPr>
        <w:t>M</w:t>
      </w:r>
      <w:r>
        <w:rPr>
          <w:b/>
          <w:sz w:val="28"/>
          <w:szCs w:val="28"/>
          <w:u w:val="single"/>
        </w:rPr>
        <w:t xml:space="preserve">EET AND GREET WITH CHEF </w:t>
      </w:r>
      <w:r w:rsidRPr="004550E4">
        <w:rPr>
          <w:b/>
          <w:sz w:val="28"/>
          <w:szCs w:val="28"/>
          <w:u w:val="single"/>
        </w:rPr>
        <w:t xml:space="preserve">ROBERT PATTON </w:t>
      </w:r>
      <w:r>
        <w:rPr>
          <w:b/>
          <w:sz w:val="28"/>
          <w:szCs w:val="28"/>
          <w:u w:val="single"/>
        </w:rPr>
        <w:t>OF ARAMARK/O</w:t>
      </w:r>
      <w:r w:rsidR="004550E4">
        <w:rPr>
          <w:b/>
          <w:sz w:val="28"/>
          <w:szCs w:val="28"/>
          <w:u w:val="single"/>
        </w:rPr>
        <w:t xml:space="preserve">LD </w:t>
      </w:r>
      <w:r>
        <w:rPr>
          <w:b/>
          <w:sz w:val="28"/>
          <w:szCs w:val="28"/>
          <w:u w:val="single"/>
        </w:rPr>
        <w:t>D</w:t>
      </w:r>
      <w:r w:rsidR="004550E4">
        <w:rPr>
          <w:b/>
          <w:sz w:val="28"/>
          <w:szCs w:val="28"/>
          <w:u w:val="single"/>
        </w:rPr>
        <w:t>OMINION UNIVERSITY</w:t>
      </w:r>
    </w:p>
    <w:p w14:paraId="5AF8E89C" w14:textId="727AD75E" w:rsidR="00A41C8D" w:rsidRPr="007600DB" w:rsidRDefault="00A41C8D" w:rsidP="00A41C8D">
      <w:pPr>
        <w:spacing w:after="1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JIM WILSON OF V</w:t>
      </w:r>
      <w:r w:rsidR="004550E4">
        <w:rPr>
          <w:b/>
          <w:sz w:val="28"/>
          <w:szCs w:val="28"/>
          <w:u w:val="single"/>
        </w:rPr>
        <w:t xml:space="preserve">IRGINIA </w:t>
      </w:r>
      <w:r>
        <w:rPr>
          <w:b/>
          <w:sz w:val="28"/>
          <w:szCs w:val="28"/>
          <w:u w:val="single"/>
        </w:rPr>
        <w:t>R</w:t>
      </w:r>
      <w:r w:rsidR="004550E4">
        <w:rPr>
          <w:b/>
          <w:sz w:val="28"/>
          <w:szCs w:val="28"/>
          <w:u w:val="single"/>
        </w:rPr>
        <w:t xml:space="preserve">ESTAURANT, </w:t>
      </w:r>
      <w:r w:rsidR="00B500C4">
        <w:rPr>
          <w:b/>
          <w:sz w:val="28"/>
          <w:szCs w:val="28"/>
          <w:u w:val="single"/>
        </w:rPr>
        <w:t>LODGING &amp;</w:t>
      </w:r>
      <w:r w:rsidR="004550E4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T</w:t>
      </w:r>
      <w:r w:rsidR="004550E4">
        <w:rPr>
          <w:b/>
          <w:sz w:val="28"/>
          <w:szCs w:val="28"/>
          <w:u w:val="single"/>
        </w:rPr>
        <w:t xml:space="preserve">RAVEL </w:t>
      </w:r>
      <w:r>
        <w:rPr>
          <w:b/>
          <w:sz w:val="28"/>
          <w:szCs w:val="28"/>
          <w:u w:val="single"/>
        </w:rPr>
        <w:t>A</w:t>
      </w:r>
      <w:r w:rsidR="004550E4">
        <w:rPr>
          <w:b/>
          <w:sz w:val="28"/>
          <w:szCs w:val="28"/>
          <w:u w:val="single"/>
        </w:rPr>
        <w:t>SSOCIATION</w:t>
      </w:r>
    </w:p>
    <w:p w14:paraId="10BC1962" w14:textId="073CDEBB" w:rsidR="00011651" w:rsidRPr="00914506" w:rsidRDefault="00D03CB5" w:rsidP="00761E91">
      <w:pPr>
        <w:spacing w:after="120"/>
        <w:jc w:val="center"/>
        <w:rPr>
          <w:b/>
          <w:sz w:val="28"/>
          <w:szCs w:val="28"/>
        </w:rPr>
      </w:pPr>
      <w:r w:rsidRPr="00D03CB5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ED89264" wp14:editId="5A4CE0AE">
                <wp:simplePos x="0" y="0"/>
                <wp:positionH relativeFrom="column">
                  <wp:posOffset>3287395</wp:posOffset>
                </wp:positionH>
                <wp:positionV relativeFrom="paragraph">
                  <wp:posOffset>81915</wp:posOffset>
                </wp:positionV>
                <wp:extent cx="2360930" cy="1877695"/>
                <wp:effectExtent l="0" t="0" r="22860" b="2730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877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BE5F34" w14:textId="0C3B8ABB" w:rsidR="00D03CB5" w:rsidRPr="00161AF5" w:rsidRDefault="00D03CB5">
                            <w:pPr>
                              <w:rPr>
                                <w:rFonts w:ascii="Arial" w:hAnsi="Arial" w:cs="Arial"/>
                                <w:color w:val="215868" w:themeColor="accent5" w:themeShade="80"/>
                                <w:shd w:val="clear" w:color="auto" w:fill="FFFFFF"/>
                              </w:rPr>
                            </w:pPr>
                            <w:r w:rsidRPr="00161AF5">
                              <w:rPr>
                                <w:rFonts w:ascii="Arial" w:hAnsi="Arial" w:cs="Arial"/>
                                <w:color w:val="215868" w:themeColor="accent5" w:themeShade="80"/>
                                <w:shd w:val="clear" w:color="auto" w:fill="FFFFFF"/>
                              </w:rPr>
                              <w:t>The goal of the Aramark at Old Dominion University Monarch Dining Apprenticeship program is to develop apprentices who learn skills on-the-job</w:t>
                            </w:r>
                            <w:r w:rsidRPr="00161AF5">
                              <w:rPr>
                                <w:rFonts w:ascii="Arial" w:hAnsi="Arial" w:cs="Arial"/>
                                <w:color w:val="215868" w:themeColor="accent5" w:themeShade="80"/>
                                <w:shd w:val="clear" w:color="auto" w:fill="FFFFFF"/>
                              </w:rPr>
                              <w:t>,</w:t>
                            </w:r>
                            <w:r w:rsidRPr="00161AF5">
                              <w:rPr>
                                <w:rFonts w:ascii="Arial" w:hAnsi="Arial" w:cs="Arial"/>
                                <w:color w:val="215868" w:themeColor="accent5" w:themeShade="80"/>
                                <w:shd w:val="clear" w:color="auto" w:fill="FFFFFF"/>
                              </w:rPr>
                              <w:t xml:space="preserve"> which will serve them to develop into committed and dedicated culinarians and continued employees of Aramark and Monarch Dining.</w:t>
                            </w:r>
                          </w:p>
                          <w:p w14:paraId="6345EB71" w14:textId="0C664125" w:rsidR="00D03CB5" w:rsidRPr="00161AF5" w:rsidRDefault="00D03CB5">
                            <w:pPr>
                              <w:rPr>
                                <w:rFonts w:ascii="Arial" w:hAnsi="Arial" w:cs="Arial"/>
                                <w:color w:val="215868" w:themeColor="accent5" w:themeShade="80"/>
                                <w:shd w:val="clear" w:color="auto" w:fill="FFFFFF"/>
                              </w:rPr>
                            </w:pPr>
                          </w:p>
                          <w:p w14:paraId="49DDDBEB" w14:textId="0191A5D4" w:rsidR="00D03CB5" w:rsidRPr="00161AF5" w:rsidRDefault="00D03CB5">
                            <w:pPr>
                              <w:rPr>
                                <w:color w:val="215868" w:themeColor="accent5" w:themeShade="80"/>
                              </w:rPr>
                            </w:pPr>
                            <w:r w:rsidRPr="00161AF5">
                              <w:rPr>
                                <w:rFonts w:ascii="Arial" w:hAnsi="Arial" w:cs="Arial"/>
                                <w:color w:val="215868" w:themeColor="accent5" w:themeShade="80"/>
                                <w:shd w:val="clear" w:color="auto" w:fill="FFFFFF"/>
                              </w:rPr>
                              <w:t xml:space="preserve">Hear more from Chef Patton.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D89264" id="_x0000_s1027" type="#_x0000_t202" style="position:absolute;left:0;text-align:left;margin-left:258.85pt;margin-top:6.45pt;width:185.9pt;height:147.8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">
                <v:textbox>
                  <w:txbxContent>
                    <w:p w14:paraId="5DBE5F34" w14:textId="0C3B8ABB" w:rsidR="00D03CB5" w:rsidRPr="00161AF5" w:rsidRDefault="00D03CB5">
                      <w:pPr>
                        <w:rPr>
                          <w:rFonts w:ascii="Arial" w:hAnsi="Arial" w:cs="Arial"/>
                          <w:color w:val="215868" w:themeColor="accent5" w:themeShade="80"/>
                          <w:shd w:val="clear" w:color="auto" w:fill="FFFFFF"/>
                        </w:rPr>
                      </w:pPr>
                      <w:r w:rsidRPr="00161AF5">
                        <w:rPr>
                          <w:rFonts w:ascii="Arial" w:hAnsi="Arial" w:cs="Arial"/>
                          <w:color w:val="215868" w:themeColor="accent5" w:themeShade="80"/>
                          <w:shd w:val="clear" w:color="auto" w:fill="FFFFFF"/>
                        </w:rPr>
                        <w:t>The goal of the Aramark at Old Dominion University Monarch Dining Apprenticeship program is to develop apprentices who learn skills on-the-job</w:t>
                      </w:r>
                      <w:r w:rsidRPr="00161AF5">
                        <w:rPr>
                          <w:rFonts w:ascii="Arial" w:hAnsi="Arial" w:cs="Arial"/>
                          <w:color w:val="215868" w:themeColor="accent5" w:themeShade="80"/>
                          <w:shd w:val="clear" w:color="auto" w:fill="FFFFFF"/>
                        </w:rPr>
                        <w:t>,</w:t>
                      </w:r>
                      <w:r w:rsidRPr="00161AF5">
                        <w:rPr>
                          <w:rFonts w:ascii="Arial" w:hAnsi="Arial" w:cs="Arial"/>
                          <w:color w:val="215868" w:themeColor="accent5" w:themeShade="80"/>
                          <w:shd w:val="clear" w:color="auto" w:fill="FFFFFF"/>
                        </w:rPr>
                        <w:t xml:space="preserve"> which will serve them to develop into committed and dedicated culinarians and continued employees of Aramark and Monarch Dining.</w:t>
                      </w:r>
                    </w:p>
                    <w:p w14:paraId="6345EB71" w14:textId="0C664125" w:rsidR="00D03CB5" w:rsidRPr="00161AF5" w:rsidRDefault="00D03CB5">
                      <w:pPr>
                        <w:rPr>
                          <w:rFonts w:ascii="Arial" w:hAnsi="Arial" w:cs="Arial"/>
                          <w:color w:val="215868" w:themeColor="accent5" w:themeShade="80"/>
                          <w:shd w:val="clear" w:color="auto" w:fill="FFFFFF"/>
                        </w:rPr>
                      </w:pPr>
                    </w:p>
                    <w:p w14:paraId="49DDDBEB" w14:textId="0191A5D4" w:rsidR="00D03CB5" w:rsidRPr="00161AF5" w:rsidRDefault="00D03CB5">
                      <w:pPr>
                        <w:rPr>
                          <w:color w:val="215868" w:themeColor="accent5" w:themeShade="80"/>
                        </w:rPr>
                      </w:pPr>
                      <w:r w:rsidRPr="00161AF5">
                        <w:rPr>
                          <w:rFonts w:ascii="Arial" w:hAnsi="Arial" w:cs="Arial"/>
                          <w:color w:val="215868" w:themeColor="accent5" w:themeShade="80"/>
                          <w:shd w:val="clear" w:color="auto" w:fill="FFFFFF"/>
                        </w:rPr>
                        <w:t xml:space="preserve">Hear more from Chef Patton.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41C8D">
        <w:rPr>
          <w:noProof/>
        </w:rPr>
        <w:drawing>
          <wp:inline distT="0" distB="0" distL="0" distR="0" wp14:anchorId="34F27B76" wp14:editId="6F582841">
            <wp:extent cx="2660904" cy="1773936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0904" cy="1773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1B267F46" w14:textId="77777777" w:rsidR="002A6F8C" w:rsidRDefault="002A6F8C"/>
    <w:p w14:paraId="10650184" w14:textId="6C2CA182" w:rsidR="00A41C8D" w:rsidRDefault="00A41C8D" w:rsidP="00A41C8D">
      <w:pPr>
        <w:shd w:val="clear" w:color="auto" w:fill="FFFFFF"/>
        <w:rPr>
          <w:rFonts w:cstheme="minorHAnsi"/>
        </w:rPr>
      </w:pPr>
      <w:r w:rsidRPr="00926DBE">
        <w:rPr>
          <w:rFonts w:cstheme="minorHAnsi"/>
        </w:rPr>
        <w:t xml:space="preserve">Another great Brown Bag in </w:t>
      </w:r>
      <w:r>
        <w:rPr>
          <w:rFonts w:cstheme="minorHAnsi"/>
        </w:rPr>
        <w:t>March</w:t>
      </w:r>
      <w:r w:rsidRPr="00926DBE">
        <w:rPr>
          <w:rFonts w:cstheme="minorHAnsi"/>
        </w:rPr>
        <w:t xml:space="preserve"> gave us some highlights</w:t>
      </w:r>
      <w:r>
        <w:rPr>
          <w:rFonts w:cstheme="minorHAnsi"/>
        </w:rPr>
        <w:t xml:space="preserve"> on the construction industry’s </w:t>
      </w:r>
      <w:r w:rsidRPr="00914506">
        <w:rPr>
          <w:rFonts w:cstheme="minorHAnsi"/>
        </w:rPr>
        <w:t>approach to creating and promoting an inclusive work environment</w:t>
      </w:r>
      <w:r w:rsidRPr="00926DBE">
        <w:rPr>
          <w:rFonts w:cstheme="minorHAnsi"/>
        </w:rPr>
        <w:t xml:space="preserve">. Thank you to all who joined the WebEx call.  </w:t>
      </w:r>
    </w:p>
    <w:p w14:paraId="0DF7D955" w14:textId="5AA653AE" w:rsidR="00A41C8D" w:rsidRDefault="00A41C8D" w:rsidP="00A41C8D">
      <w:pPr>
        <w:shd w:val="clear" w:color="auto" w:fill="FFFFFF"/>
        <w:rPr>
          <w:rFonts w:cstheme="minorHAnsi"/>
        </w:rPr>
      </w:pPr>
    </w:p>
    <w:p w14:paraId="17DC91B2" w14:textId="703BAC7E" w:rsidR="009219C0" w:rsidRDefault="00A41C8D" w:rsidP="00A41C8D">
      <w:pPr>
        <w:shd w:val="clear" w:color="auto" w:fill="FFFFFF"/>
        <w:rPr>
          <w:rFonts w:cstheme="minorHAnsi"/>
        </w:rPr>
      </w:pPr>
      <w:r w:rsidRPr="00914506">
        <w:rPr>
          <w:rFonts w:cstheme="minorHAnsi"/>
        </w:rPr>
        <w:t xml:space="preserve">Join us on </w:t>
      </w:r>
      <w:r w:rsidRPr="00914506">
        <w:rPr>
          <w:rFonts w:cstheme="minorHAnsi"/>
          <w:b/>
        </w:rPr>
        <w:t xml:space="preserve">Monday, </w:t>
      </w:r>
      <w:r>
        <w:rPr>
          <w:rFonts w:cstheme="minorHAnsi"/>
          <w:b/>
        </w:rPr>
        <w:t>April 26</w:t>
      </w:r>
      <w:r w:rsidRPr="00914506">
        <w:rPr>
          <w:rFonts w:cstheme="minorHAnsi"/>
          <w:b/>
        </w:rPr>
        <w:t>, 2021</w:t>
      </w:r>
      <w:r w:rsidR="004550E4">
        <w:rPr>
          <w:rFonts w:cstheme="minorHAnsi"/>
        </w:rPr>
        <w:t xml:space="preserve"> </w:t>
      </w:r>
      <w:r w:rsidR="00B500C4">
        <w:rPr>
          <w:rFonts w:cstheme="minorHAnsi"/>
        </w:rPr>
        <w:t xml:space="preserve">when </w:t>
      </w:r>
      <w:r w:rsidR="00B500C4" w:rsidRPr="00914506">
        <w:rPr>
          <w:rFonts w:cstheme="minorHAnsi"/>
        </w:rPr>
        <w:t>Aramark’s</w:t>
      </w:r>
      <w:r>
        <w:rPr>
          <w:rFonts w:cstheme="minorHAnsi"/>
          <w:b/>
          <w:bCs/>
        </w:rPr>
        <w:t xml:space="preserve"> Chef Robert Patton and Virginia Restaurant, Lodging &amp; Travel Association’s Jim Wilson</w:t>
      </w:r>
      <w:r w:rsidRPr="00914506">
        <w:rPr>
          <w:rFonts w:cstheme="minorHAnsi"/>
        </w:rPr>
        <w:t xml:space="preserve"> discuss how the</w:t>
      </w:r>
      <w:r>
        <w:rPr>
          <w:rFonts w:cstheme="minorHAnsi"/>
        </w:rPr>
        <w:t xml:space="preserve"> COVID pandemic has </w:t>
      </w:r>
      <w:r w:rsidR="00B500C4">
        <w:rPr>
          <w:rFonts w:cstheme="minorHAnsi"/>
        </w:rPr>
        <w:t>affected</w:t>
      </w:r>
      <w:r>
        <w:rPr>
          <w:rFonts w:cstheme="minorHAnsi"/>
        </w:rPr>
        <w:t xml:space="preserve"> the restaurant and hospitality industries and how RA can help assist the industry</w:t>
      </w:r>
      <w:r w:rsidRPr="00914506">
        <w:rPr>
          <w:rFonts w:cstheme="minorHAnsi"/>
        </w:rPr>
        <w:t>.</w:t>
      </w:r>
    </w:p>
    <w:p w14:paraId="10D74776" w14:textId="0E314657" w:rsidR="002A6F8C" w:rsidRDefault="00055A85">
      <w:pPr>
        <w:rPr>
          <w:rFonts w:cstheme="minorHAnsi"/>
          <w:u w:val="single"/>
        </w:rPr>
      </w:pPr>
      <w:r w:rsidRPr="00926DBE">
        <w:rPr>
          <w:rFonts w:cstheme="minorHAnsi"/>
          <w:u w:val="single"/>
        </w:rPr>
        <w:t xml:space="preserve">Please invite others to join us.  </w:t>
      </w:r>
    </w:p>
    <w:p w14:paraId="4E86E7A1" w14:textId="77777777" w:rsidR="002A6F8C" w:rsidRDefault="002A6F8C"/>
    <w:p w14:paraId="540A999F" w14:textId="2A643F13" w:rsidR="009219C0" w:rsidRDefault="00484208">
      <w:r>
        <w:t xml:space="preserve">Join in from 12:00 </w:t>
      </w:r>
      <w:r w:rsidR="001C6639">
        <w:t xml:space="preserve">p.m </w:t>
      </w:r>
      <w:r>
        <w:t>to 1:00</w:t>
      </w:r>
      <w:r w:rsidR="001C6639">
        <w:t xml:space="preserve"> p.m. EST</w:t>
      </w:r>
      <w:r>
        <w:t xml:space="preserve"> with this quick Registration.  Q &amp; A will be available and different guests will be joining us</w:t>
      </w:r>
      <w:r w:rsidR="00673446">
        <w:t xml:space="preserve"> throughout the year</w:t>
      </w:r>
      <w:r>
        <w:t xml:space="preserve">.  </w:t>
      </w:r>
      <w:r w:rsidR="00D73625">
        <w:t xml:space="preserve">Register here:  </w:t>
      </w:r>
      <w:r w:rsidR="004F7CFF">
        <w:t>(Note:  link may need to be copied into your browser)</w:t>
      </w:r>
    </w:p>
    <w:p w14:paraId="470F3CD1" w14:textId="6DA21047" w:rsidR="00E17758" w:rsidRDefault="00FA2E93">
      <w:hyperlink r:id="rId7" w:history="1">
        <w:r w:rsidRPr="00FA5AE0">
          <w:rPr>
            <w:rStyle w:val="Hyperlink"/>
          </w:rPr>
          <w:t>https://bit.ly/3</w:t>
        </w:r>
        <w:bookmarkStart w:id="0" w:name="_GoBack"/>
        <w:bookmarkEnd w:id="0"/>
        <w:r w:rsidRPr="00FA5AE0">
          <w:rPr>
            <w:rStyle w:val="Hyperlink"/>
          </w:rPr>
          <w:t>r</w:t>
        </w:r>
        <w:r w:rsidRPr="00FA5AE0">
          <w:rPr>
            <w:rStyle w:val="Hyperlink"/>
          </w:rPr>
          <w:t>XYIGX</w:t>
        </w:r>
      </w:hyperlink>
    </w:p>
    <w:p w14:paraId="296F541C" w14:textId="77777777" w:rsidR="00FA2E93" w:rsidRDefault="00FA2E93"/>
    <w:p w14:paraId="6F8A2FE1" w14:textId="77777777" w:rsidR="004F183F" w:rsidRPr="00935DDF" w:rsidRDefault="004F183F" w:rsidP="00D73625">
      <w:pPr>
        <w:jc w:val="center"/>
        <w:rPr>
          <w:sz w:val="32"/>
          <w:szCs w:val="32"/>
        </w:rPr>
      </w:pPr>
      <w:r w:rsidRPr="00935DDF">
        <w:rPr>
          <w:sz w:val="32"/>
          <w:szCs w:val="32"/>
        </w:rPr>
        <w:t>Virginia Registered Apprenticeship – Your Next Step:</w:t>
      </w:r>
    </w:p>
    <w:p w14:paraId="235BB690" w14:textId="77777777" w:rsidR="00281D25" w:rsidRDefault="00B500C4" w:rsidP="00011651">
      <w:pPr>
        <w:jc w:val="center"/>
      </w:pPr>
      <w:hyperlink r:id="rId8" w:history="1">
        <w:r w:rsidR="00D73625" w:rsidRPr="00935DDF">
          <w:rPr>
            <w:rStyle w:val="Hyperlink"/>
            <w:sz w:val="32"/>
            <w:szCs w:val="32"/>
          </w:rPr>
          <w:t>https://www.youtube.com/watch?v=DEr__ZoTTk0</w:t>
        </w:r>
      </w:hyperlink>
    </w:p>
    <w:sectPr w:rsidR="00281D25" w:rsidSect="009219C0">
      <w:pgSz w:w="12240" w:h="15840"/>
      <w:pgMar w:top="1440" w:right="1440" w:bottom="990" w:left="144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52952"/>
    <w:multiLevelType w:val="hybridMultilevel"/>
    <w:tmpl w:val="EA265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342"/>
    <w:rsid w:val="00011651"/>
    <w:rsid w:val="00055A85"/>
    <w:rsid w:val="00161AF5"/>
    <w:rsid w:val="001C6639"/>
    <w:rsid w:val="00216264"/>
    <w:rsid w:val="00245322"/>
    <w:rsid w:val="00281D25"/>
    <w:rsid w:val="002A6F8C"/>
    <w:rsid w:val="002D29A2"/>
    <w:rsid w:val="0035457F"/>
    <w:rsid w:val="003F121E"/>
    <w:rsid w:val="004550E4"/>
    <w:rsid w:val="00484208"/>
    <w:rsid w:val="004F183F"/>
    <w:rsid w:val="004F7CFF"/>
    <w:rsid w:val="00506291"/>
    <w:rsid w:val="00520E42"/>
    <w:rsid w:val="006717DC"/>
    <w:rsid w:val="00673446"/>
    <w:rsid w:val="0067795E"/>
    <w:rsid w:val="0068301B"/>
    <w:rsid w:val="006D389A"/>
    <w:rsid w:val="00730A8A"/>
    <w:rsid w:val="00753846"/>
    <w:rsid w:val="00761E91"/>
    <w:rsid w:val="007D21F7"/>
    <w:rsid w:val="007E67E6"/>
    <w:rsid w:val="008E688F"/>
    <w:rsid w:val="00914506"/>
    <w:rsid w:val="009219C0"/>
    <w:rsid w:val="00926DBE"/>
    <w:rsid w:val="00935DDF"/>
    <w:rsid w:val="00A41C8D"/>
    <w:rsid w:val="00A41FAB"/>
    <w:rsid w:val="00AC0420"/>
    <w:rsid w:val="00AC1B91"/>
    <w:rsid w:val="00B500C4"/>
    <w:rsid w:val="00B80739"/>
    <w:rsid w:val="00C20D78"/>
    <w:rsid w:val="00C85C68"/>
    <w:rsid w:val="00D03CB5"/>
    <w:rsid w:val="00D52DA1"/>
    <w:rsid w:val="00D73625"/>
    <w:rsid w:val="00E13342"/>
    <w:rsid w:val="00E17758"/>
    <w:rsid w:val="00E46549"/>
    <w:rsid w:val="00EC2498"/>
    <w:rsid w:val="00F04DEC"/>
    <w:rsid w:val="00F6746E"/>
    <w:rsid w:val="00FA2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3D897"/>
  <w15:chartTrackingRefBased/>
  <w15:docId w15:val="{7CB45EC8-02FC-49B7-8C93-D7C7BF3C5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1C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6F8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29A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C04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2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3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Er__ZoTTk0%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t.ly/3rXYIG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Morrison</dc:creator>
  <cp:keywords/>
  <dc:description/>
  <cp:lastModifiedBy>Patricia Morrison</cp:lastModifiedBy>
  <cp:revision>3</cp:revision>
  <dcterms:created xsi:type="dcterms:W3CDTF">2021-04-07T14:50:00Z</dcterms:created>
  <dcterms:modified xsi:type="dcterms:W3CDTF">2021-04-07T14:52:00Z</dcterms:modified>
</cp:coreProperties>
</file>