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4D8F" w14:textId="22C0A630" w:rsidR="00FB580F" w:rsidRPr="00FB6F99" w:rsidRDefault="00371DEE" w:rsidP="00371DEE">
      <w:pPr>
        <w:jc w:val="center"/>
        <w:rPr>
          <w:rFonts w:cstheme="minorHAnsi"/>
          <w:b/>
          <w:bCs/>
          <w:u w:val="single"/>
        </w:rPr>
      </w:pPr>
      <w:r w:rsidRPr="00FB6F99">
        <w:rPr>
          <w:rFonts w:cstheme="minorHAnsi"/>
          <w:b/>
          <w:bCs/>
          <w:u w:val="single"/>
        </w:rPr>
        <w:t xml:space="preserve">Enrollment Process for </w:t>
      </w:r>
      <w:r w:rsidRPr="00E335E1">
        <w:rPr>
          <w:rFonts w:cstheme="minorHAnsi"/>
          <w:b/>
          <w:bCs/>
          <w:i/>
          <w:iCs/>
          <w:u w:val="single"/>
        </w:rPr>
        <w:t>SkillSource</w:t>
      </w:r>
      <w:r w:rsidRPr="00FB6F99">
        <w:rPr>
          <w:rFonts w:cstheme="minorHAnsi"/>
          <w:b/>
          <w:bCs/>
          <w:u w:val="single"/>
        </w:rPr>
        <w:t xml:space="preserve"> Re-Employing Virginians (REV) Initiative</w:t>
      </w:r>
    </w:p>
    <w:p w14:paraId="50F0738A" w14:textId="244E79C7" w:rsidR="00371DEE" w:rsidRPr="00FB6F99" w:rsidRDefault="00371DEE" w:rsidP="00371D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Client assessed for eligibility.</w:t>
      </w:r>
    </w:p>
    <w:p w14:paraId="545EC175" w14:textId="4EF6B1CD" w:rsidR="00371DEE" w:rsidRPr="00FB6F99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Resident of Virginia and legal to </w:t>
      </w:r>
      <w:proofErr w:type="gramStart"/>
      <w:r w:rsidRPr="00FB6F99">
        <w:rPr>
          <w:rFonts w:cstheme="minorHAnsi"/>
        </w:rPr>
        <w:t>work;</w:t>
      </w:r>
      <w:proofErr w:type="gramEnd"/>
    </w:p>
    <w:p w14:paraId="76B3340B" w14:textId="73B5A590" w:rsidR="00371DEE" w:rsidRPr="00FB6F99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Lost job due to COVID-19 and received unemployment benefits on or after August 1, 2020 OR</w:t>
      </w:r>
    </w:p>
    <w:p w14:paraId="5A0924E6" w14:textId="7DE3519C" w:rsidR="00371DEE" w:rsidRPr="00FB6F99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Lost job due to COVID-19 and currently working part-time earning less than $15 per hour</w:t>
      </w:r>
      <w:r w:rsidR="00434A2E">
        <w:rPr>
          <w:rFonts w:cstheme="minorHAnsi"/>
        </w:rPr>
        <w:t>.</w:t>
      </w:r>
      <w:r w:rsidRPr="00FB6F99">
        <w:rPr>
          <w:rFonts w:cstheme="minorHAnsi"/>
        </w:rPr>
        <w:t xml:space="preserve">        </w:t>
      </w:r>
    </w:p>
    <w:p w14:paraId="71A299A3" w14:textId="59B39933" w:rsidR="00371DEE" w:rsidRPr="00FB6F99" w:rsidRDefault="00371DEE" w:rsidP="00371DEE">
      <w:pPr>
        <w:pStyle w:val="ListParagraph"/>
        <w:ind w:left="1440"/>
        <w:jc w:val="both"/>
        <w:rPr>
          <w:rFonts w:cstheme="minorHAnsi"/>
        </w:rPr>
      </w:pPr>
      <w:r w:rsidRPr="00FB6F99">
        <w:rPr>
          <w:rFonts w:cstheme="minorHAnsi"/>
        </w:rPr>
        <w:t xml:space="preserve">         </w:t>
      </w:r>
    </w:p>
    <w:p w14:paraId="20EE3220" w14:textId="76CEC1CC" w:rsidR="00371DEE" w:rsidRPr="00FB6F99" w:rsidRDefault="00371DEE" w:rsidP="00371D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Client completes </w:t>
      </w:r>
      <w:r w:rsidRPr="00434A2E">
        <w:rPr>
          <w:rFonts w:cstheme="minorHAnsi"/>
          <w:b/>
          <w:bCs/>
          <w:u w:val="single"/>
        </w:rPr>
        <w:t>REV Intake Packet</w:t>
      </w:r>
      <w:r w:rsidRPr="00FB6F99">
        <w:rPr>
          <w:rFonts w:cstheme="minorHAnsi"/>
        </w:rPr>
        <w:t>.</w:t>
      </w:r>
    </w:p>
    <w:p w14:paraId="74EDAAF7" w14:textId="77777777" w:rsidR="00371DEE" w:rsidRPr="00FB6F99" w:rsidRDefault="00371DEE" w:rsidP="00371DEE">
      <w:pPr>
        <w:pStyle w:val="ListParagraph"/>
        <w:jc w:val="both"/>
        <w:rPr>
          <w:rFonts w:cstheme="minorHAnsi"/>
        </w:rPr>
      </w:pPr>
    </w:p>
    <w:p w14:paraId="58635C0A" w14:textId="194B88F7" w:rsidR="00371DEE" w:rsidRDefault="00371DEE" w:rsidP="00371D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Staff collects eligibility documentation, following the </w:t>
      </w:r>
      <w:r w:rsidRPr="00434A2E">
        <w:rPr>
          <w:rFonts w:cstheme="minorHAnsi"/>
          <w:b/>
          <w:bCs/>
          <w:u w:val="single"/>
        </w:rPr>
        <w:t>REV Documentation Checklist</w:t>
      </w:r>
      <w:r w:rsidRPr="00FB6F99">
        <w:rPr>
          <w:rFonts w:cstheme="minorHAnsi"/>
        </w:rPr>
        <w:t xml:space="preserve">. </w:t>
      </w:r>
    </w:p>
    <w:p w14:paraId="756001C9" w14:textId="77777777" w:rsidR="008D713B" w:rsidRPr="008D713B" w:rsidRDefault="008D713B" w:rsidP="008D713B">
      <w:pPr>
        <w:pStyle w:val="ListParagraph"/>
        <w:rPr>
          <w:rFonts w:cstheme="minorHAnsi"/>
        </w:rPr>
      </w:pPr>
    </w:p>
    <w:p w14:paraId="01D2219C" w14:textId="4EBCC3CA" w:rsidR="008D713B" w:rsidRPr="00C93BDD" w:rsidRDefault="008D713B" w:rsidP="00371D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93BDD">
        <w:rPr>
          <w:rFonts w:cstheme="minorHAnsi"/>
        </w:rPr>
        <w:t xml:space="preserve">Staff </w:t>
      </w:r>
      <w:r w:rsidR="00F11186" w:rsidRPr="00C93BDD">
        <w:rPr>
          <w:rFonts w:cstheme="minorHAnsi"/>
        </w:rPr>
        <w:t xml:space="preserve">uploads </w:t>
      </w:r>
      <w:r w:rsidR="00F11186" w:rsidRPr="00C93BDD">
        <w:rPr>
          <w:rFonts w:cstheme="minorHAnsi"/>
          <w:b/>
          <w:bCs/>
          <w:u w:val="single"/>
        </w:rPr>
        <w:t>REV Intake Packet</w:t>
      </w:r>
      <w:r w:rsidR="00F11186" w:rsidRPr="00C93BDD">
        <w:rPr>
          <w:rFonts w:cstheme="minorHAnsi"/>
        </w:rPr>
        <w:t xml:space="preserve"> and </w:t>
      </w:r>
      <w:r w:rsidR="00F11186" w:rsidRPr="00C93BDD">
        <w:rPr>
          <w:rFonts w:cstheme="minorHAnsi"/>
          <w:b/>
          <w:bCs/>
          <w:u w:val="single"/>
        </w:rPr>
        <w:t>REV D</w:t>
      </w:r>
      <w:r w:rsidRPr="00C93BDD">
        <w:rPr>
          <w:rFonts w:cstheme="minorHAnsi"/>
          <w:b/>
          <w:bCs/>
          <w:u w:val="single"/>
        </w:rPr>
        <w:t>ocumentation</w:t>
      </w:r>
      <w:r w:rsidRPr="00C93BDD">
        <w:rPr>
          <w:rFonts w:cstheme="minorHAnsi"/>
        </w:rPr>
        <w:t xml:space="preserve"> </w:t>
      </w:r>
      <w:r w:rsidR="00F11186" w:rsidRPr="00C93BDD">
        <w:rPr>
          <w:rFonts w:cstheme="minorHAnsi"/>
        </w:rPr>
        <w:t xml:space="preserve">into </w:t>
      </w:r>
      <w:hyperlink r:id="rId8" w:history="1">
        <w:r w:rsidR="00F11186" w:rsidRPr="00C93BDD">
          <w:rPr>
            <w:rStyle w:val="Hyperlink"/>
            <w:rFonts w:cstheme="minorHAnsi"/>
          </w:rPr>
          <w:t>Sha</w:t>
        </w:r>
        <w:r w:rsidR="00F11186" w:rsidRPr="00C93BDD">
          <w:rPr>
            <w:rStyle w:val="Hyperlink"/>
            <w:rFonts w:cstheme="minorHAnsi"/>
          </w:rPr>
          <w:t>r</w:t>
        </w:r>
        <w:r w:rsidR="00F11186" w:rsidRPr="00C93BDD">
          <w:rPr>
            <w:rStyle w:val="Hyperlink"/>
            <w:rFonts w:cstheme="minorHAnsi"/>
          </w:rPr>
          <w:t>ePoint folder</w:t>
        </w:r>
      </w:hyperlink>
      <w:r w:rsidR="00F11186" w:rsidRPr="00C93BDD">
        <w:rPr>
          <w:rFonts w:cstheme="minorHAnsi"/>
        </w:rPr>
        <w:t xml:space="preserve"> and notifies</w:t>
      </w:r>
      <w:r w:rsidRPr="00C93BDD">
        <w:rPr>
          <w:rFonts w:cstheme="minorHAnsi"/>
        </w:rPr>
        <w:t xml:space="preserve"> Rebecca.</w:t>
      </w:r>
      <w:r w:rsidR="00573F98" w:rsidRPr="00C93BDD">
        <w:rPr>
          <w:rFonts w:cstheme="minorHAnsi"/>
        </w:rPr>
        <w:t xml:space="preserve">  Rebecca verifies eligibility. </w:t>
      </w:r>
    </w:p>
    <w:p w14:paraId="1935BDF8" w14:textId="77777777" w:rsidR="00371DEE" w:rsidRPr="00FB6F99" w:rsidRDefault="00371DEE" w:rsidP="00371DEE">
      <w:pPr>
        <w:pStyle w:val="ListParagraph"/>
        <w:rPr>
          <w:rFonts w:cstheme="minorHAnsi"/>
        </w:rPr>
      </w:pPr>
    </w:p>
    <w:p w14:paraId="34AE2E5F" w14:textId="10C202E4" w:rsidR="00371DEE" w:rsidRPr="00FB6F99" w:rsidRDefault="00C93BDD" w:rsidP="00371D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After each enrollment, Rebecca</w:t>
      </w:r>
      <w:r w:rsidR="00371DEE" w:rsidRPr="00FB6F99">
        <w:rPr>
          <w:rFonts w:cstheme="minorHAnsi"/>
        </w:rPr>
        <w:t xml:space="preserve"> sends the </w:t>
      </w:r>
      <w:r w:rsidR="00371DEE" w:rsidRPr="00434A2E">
        <w:rPr>
          <w:rFonts w:cstheme="minorHAnsi"/>
          <w:b/>
          <w:bCs/>
          <w:u w:val="single"/>
        </w:rPr>
        <w:t>SSG REV Client Tracker</w:t>
      </w:r>
      <w:r w:rsidR="00371DEE" w:rsidRPr="00FB6F99">
        <w:rPr>
          <w:rFonts w:cstheme="minorHAnsi"/>
        </w:rPr>
        <w:t xml:space="preserve"> to </w:t>
      </w:r>
      <w:r w:rsidR="00627CAD" w:rsidRPr="00C93BDD">
        <w:rPr>
          <w:rFonts w:cstheme="minorHAnsi"/>
        </w:rPr>
        <w:t>Sandra Zacarias</w:t>
      </w:r>
      <w:r w:rsidR="00371DEE" w:rsidRPr="00C93BDD">
        <w:rPr>
          <w:rFonts w:cstheme="minorHAnsi"/>
        </w:rPr>
        <w:t xml:space="preserve"> with DFS</w:t>
      </w:r>
      <w:r w:rsidR="00371DEE" w:rsidRPr="00FB6F99">
        <w:rPr>
          <w:rFonts w:cstheme="minorHAnsi"/>
        </w:rPr>
        <w:t xml:space="preserve"> to confirm no duplication of REV client enrollments.</w:t>
      </w:r>
    </w:p>
    <w:p w14:paraId="2EE378D6" w14:textId="77777777" w:rsidR="00371DEE" w:rsidRPr="00FB6F99" w:rsidRDefault="00371DEE" w:rsidP="00371DEE">
      <w:pPr>
        <w:pStyle w:val="ListParagraph"/>
        <w:rPr>
          <w:rFonts w:cstheme="minorHAnsi"/>
        </w:rPr>
      </w:pPr>
    </w:p>
    <w:p w14:paraId="2F0D5E32" w14:textId="355DEAD8" w:rsidR="00371DEE" w:rsidRPr="00FB6F99" w:rsidRDefault="00371DEE" w:rsidP="00371DE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Client file is created with appropriate documentation.</w:t>
      </w:r>
      <w:r w:rsidR="00573F98">
        <w:rPr>
          <w:rFonts w:cstheme="minorHAnsi"/>
        </w:rPr>
        <w:t xml:space="preserve"> </w:t>
      </w:r>
    </w:p>
    <w:p w14:paraId="0EACF967" w14:textId="78292D10" w:rsidR="00371DEE" w:rsidRPr="00FB6F99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Please store in secure, locked file cabinet.</w:t>
      </w:r>
    </w:p>
    <w:p w14:paraId="36B9A305" w14:textId="77777777" w:rsidR="00371DEE" w:rsidRPr="00FB6F99" w:rsidRDefault="00371DEE" w:rsidP="00371DEE">
      <w:pPr>
        <w:pStyle w:val="ListParagraph"/>
        <w:rPr>
          <w:rFonts w:cstheme="minorHAnsi"/>
        </w:rPr>
      </w:pPr>
    </w:p>
    <w:p w14:paraId="262A1022" w14:textId="116E1F5E" w:rsidR="00371DEE" w:rsidRPr="00FB580F" w:rsidRDefault="00371DEE" w:rsidP="00371DEE">
      <w:pPr>
        <w:pStyle w:val="ListParagraph"/>
        <w:numPr>
          <w:ilvl w:val="0"/>
          <w:numId w:val="1"/>
        </w:numPr>
        <w:jc w:val="both"/>
        <w:rPr>
          <w:rFonts w:cstheme="minorHAnsi"/>
          <w:highlight w:val="yellow"/>
        </w:rPr>
      </w:pPr>
      <w:r w:rsidRPr="00FB580F">
        <w:rPr>
          <w:rFonts w:cstheme="minorHAnsi"/>
          <w:highlight w:val="yellow"/>
        </w:rPr>
        <w:t xml:space="preserve">Client identifies training in </w:t>
      </w:r>
      <w:r w:rsidRPr="00FB580F">
        <w:rPr>
          <w:rFonts w:cstheme="minorHAnsi"/>
          <w:b/>
          <w:bCs/>
          <w:highlight w:val="yellow"/>
          <w:u w:val="single"/>
        </w:rPr>
        <w:t>one</w:t>
      </w:r>
      <w:r w:rsidRPr="00FB580F">
        <w:rPr>
          <w:rFonts w:cstheme="minorHAnsi"/>
          <w:highlight w:val="yellow"/>
        </w:rPr>
        <w:t xml:space="preserve"> of the following Industry sectors:</w:t>
      </w:r>
    </w:p>
    <w:p w14:paraId="0681687E" w14:textId="1116EF50" w:rsidR="00371DEE" w:rsidRPr="00FB580F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  <w:highlight w:val="yellow"/>
        </w:rPr>
      </w:pPr>
      <w:r w:rsidRPr="00FB580F">
        <w:rPr>
          <w:rFonts w:cstheme="minorHAnsi"/>
          <w:highlight w:val="yellow"/>
        </w:rPr>
        <w:t>Technology/IT</w:t>
      </w:r>
    </w:p>
    <w:p w14:paraId="37E789D5" w14:textId="5A108AD3" w:rsidR="00371DEE" w:rsidRPr="00FB580F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  <w:highlight w:val="yellow"/>
        </w:rPr>
      </w:pPr>
      <w:r w:rsidRPr="00FB580F">
        <w:rPr>
          <w:rFonts w:cstheme="minorHAnsi"/>
          <w:highlight w:val="yellow"/>
        </w:rPr>
        <w:t>Manufacturing and Skilled Trades</w:t>
      </w:r>
    </w:p>
    <w:p w14:paraId="47AA9BFD" w14:textId="5DB23C86" w:rsidR="00371DEE" w:rsidRPr="00FB580F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  <w:highlight w:val="yellow"/>
        </w:rPr>
      </w:pPr>
      <w:r w:rsidRPr="00FB580F">
        <w:rPr>
          <w:rFonts w:cstheme="minorHAnsi"/>
          <w:highlight w:val="yellow"/>
        </w:rPr>
        <w:t>Healthcare</w:t>
      </w:r>
    </w:p>
    <w:p w14:paraId="19C8C41D" w14:textId="1C3340B1" w:rsidR="00371DEE" w:rsidRPr="00FB580F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  <w:highlight w:val="yellow"/>
        </w:rPr>
      </w:pPr>
      <w:r w:rsidRPr="00FB580F">
        <w:rPr>
          <w:rFonts w:cstheme="minorHAnsi"/>
          <w:highlight w:val="yellow"/>
        </w:rPr>
        <w:t>Early Childhood Education</w:t>
      </w:r>
    </w:p>
    <w:p w14:paraId="75457F51" w14:textId="2AAD0C44" w:rsidR="00371DEE" w:rsidRPr="00FB580F" w:rsidRDefault="00371DEE" w:rsidP="00371DEE">
      <w:pPr>
        <w:pStyle w:val="ListParagraph"/>
        <w:numPr>
          <w:ilvl w:val="1"/>
          <w:numId w:val="1"/>
        </w:numPr>
        <w:jc w:val="both"/>
        <w:rPr>
          <w:rFonts w:cstheme="minorHAnsi"/>
          <w:highlight w:val="yellow"/>
        </w:rPr>
      </w:pPr>
      <w:r w:rsidRPr="00FB580F">
        <w:rPr>
          <w:rFonts w:cstheme="minorHAnsi"/>
          <w:highlight w:val="yellow"/>
        </w:rPr>
        <w:t>Public Safety</w:t>
      </w:r>
    </w:p>
    <w:p w14:paraId="4BBC541C" w14:textId="77777777" w:rsidR="00A66E27" w:rsidRPr="00FB6F99" w:rsidRDefault="00A66E27" w:rsidP="00A66E27">
      <w:pPr>
        <w:pStyle w:val="ListParagraph"/>
        <w:ind w:left="1440"/>
        <w:jc w:val="both"/>
        <w:rPr>
          <w:rFonts w:cstheme="minorHAnsi"/>
        </w:rPr>
      </w:pPr>
    </w:p>
    <w:p w14:paraId="17336B6E" w14:textId="7EDFA4B4" w:rsidR="00A66E27" w:rsidRPr="00FB6F99" w:rsidRDefault="00A66E27" w:rsidP="00A66E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Staff confirms training meets the following criteria:</w:t>
      </w:r>
    </w:p>
    <w:p w14:paraId="5D007CE4" w14:textId="0B3A31E5" w:rsidR="00A66E27" w:rsidRPr="00FB6F99" w:rsidRDefault="00A66E27" w:rsidP="00A66E2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Training </w:t>
      </w:r>
      <w:r w:rsidRPr="00573F98">
        <w:rPr>
          <w:rFonts w:cstheme="minorHAnsi"/>
          <w:b/>
          <w:bCs/>
          <w:u w:val="single"/>
        </w:rPr>
        <w:t>starts</w:t>
      </w:r>
      <w:r w:rsidRPr="00FB6F99">
        <w:rPr>
          <w:rFonts w:cstheme="minorHAnsi"/>
        </w:rPr>
        <w:t xml:space="preserve"> prior to </w:t>
      </w:r>
      <w:r w:rsidR="008D713B" w:rsidRPr="00573F98">
        <w:rPr>
          <w:rFonts w:cstheme="minorHAnsi"/>
          <w:b/>
          <w:bCs/>
          <w:u w:val="single"/>
        </w:rPr>
        <w:t>November 12, 2021</w:t>
      </w:r>
      <w:r w:rsidRPr="00FB6F99">
        <w:rPr>
          <w:rFonts w:cstheme="minorHAnsi"/>
        </w:rPr>
        <w:t>.</w:t>
      </w:r>
      <w:r w:rsidR="00573F98">
        <w:rPr>
          <w:rFonts w:cstheme="minorHAnsi"/>
        </w:rPr>
        <w:t xml:space="preserve">  Invoice must be paid prior to November 12, 2021.</w:t>
      </w:r>
    </w:p>
    <w:p w14:paraId="03485752" w14:textId="33D8A3C9" w:rsidR="00A66E27" w:rsidRPr="00FB6F99" w:rsidRDefault="00A66E27" w:rsidP="00A66E2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Training </w:t>
      </w:r>
      <w:r w:rsidRPr="00573F98">
        <w:rPr>
          <w:rFonts w:cstheme="minorHAnsi"/>
          <w:b/>
          <w:bCs/>
          <w:u w:val="single"/>
        </w:rPr>
        <w:t>ends</w:t>
      </w:r>
      <w:r w:rsidRPr="00FB6F99">
        <w:rPr>
          <w:rFonts w:cstheme="minorHAnsi"/>
        </w:rPr>
        <w:t xml:space="preserve"> prior to </w:t>
      </w:r>
      <w:r w:rsidR="008D713B" w:rsidRPr="00573F98">
        <w:rPr>
          <w:rFonts w:cstheme="minorHAnsi"/>
          <w:b/>
          <w:bCs/>
          <w:u w:val="single"/>
        </w:rPr>
        <w:t>November 19, 2021</w:t>
      </w:r>
      <w:r w:rsidRPr="00FB6F99">
        <w:rPr>
          <w:rFonts w:cstheme="minorHAnsi"/>
        </w:rPr>
        <w:t>.</w:t>
      </w:r>
    </w:p>
    <w:p w14:paraId="64BE9C34" w14:textId="76B6627C" w:rsidR="00A66E27" w:rsidRPr="00FB6F99" w:rsidRDefault="00A66E27" w:rsidP="00A66E2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A maximum of $1,000 can be paid by </w:t>
      </w:r>
      <w:r w:rsidRPr="00FB6F99">
        <w:rPr>
          <w:rFonts w:cstheme="minorHAnsi"/>
          <w:b/>
          <w:bCs/>
          <w:i/>
          <w:iCs/>
        </w:rPr>
        <w:t>SkillSource</w:t>
      </w:r>
      <w:r w:rsidRPr="00FB6F99">
        <w:rPr>
          <w:rFonts w:cstheme="minorHAnsi"/>
        </w:rPr>
        <w:t xml:space="preserve"> for training costs.</w:t>
      </w:r>
    </w:p>
    <w:p w14:paraId="4DED1746" w14:textId="7048363F" w:rsidR="00A66E27" w:rsidRPr="00FB6F99" w:rsidRDefault="00A66E27" w:rsidP="00A66E2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Clients can only access </w:t>
      </w:r>
      <w:r w:rsidR="00C93BDD">
        <w:rPr>
          <w:rFonts w:cstheme="minorHAnsi"/>
        </w:rPr>
        <w:t xml:space="preserve">only </w:t>
      </w:r>
      <w:r w:rsidRPr="00FB6F99">
        <w:rPr>
          <w:rFonts w:cstheme="minorHAnsi"/>
        </w:rPr>
        <w:t>one training voucher, even if their first training request was less than $1,000.</w:t>
      </w:r>
      <w:r w:rsidR="00C93BDD">
        <w:rPr>
          <w:rFonts w:cstheme="minorHAnsi"/>
        </w:rPr>
        <w:t xml:space="preserve">  They cannot be enrolled again if they were enrolled in the first round of REV.</w:t>
      </w:r>
    </w:p>
    <w:p w14:paraId="4A7BF9D0" w14:textId="77777777" w:rsidR="00A66E27" w:rsidRPr="00FB6F99" w:rsidRDefault="00A66E27" w:rsidP="00A66E27">
      <w:pPr>
        <w:pStyle w:val="ListParagraph"/>
        <w:ind w:left="1440"/>
        <w:jc w:val="both"/>
        <w:rPr>
          <w:rFonts w:cstheme="minorHAnsi"/>
        </w:rPr>
      </w:pPr>
    </w:p>
    <w:p w14:paraId="288C06EB" w14:textId="230CD2EB" w:rsidR="00A66E27" w:rsidRPr="00FB6F99" w:rsidRDefault="00A66E27" w:rsidP="00A66E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Client and staff complete the </w:t>
      </w:r>
      <w:r w:rsidR="00C93BDD" w:rsidRPr="00C93BDD">
        <w:rPr>
          <w:rFonts w:cstheme="minorHAnsi"/>
          <w:b/>
          <w:bCs/>
          <w:u w:val="single"/>
        </w:rPr>
        <w:t xml:space="preserve">REV </w:t>
      </w:r>
      <w:r w:rsidRPr="00C93BDD">
        <w:rPr>
          <w:rFonts w:cstheme="minorHAnsi"/>
          <w:b/>
          <w:bCs/>
          <w:u w:val="single"/>
        </w:rPr>
        <w:t>T</w:t>
      </w:r>
      <w:r w:rsidRPr="00434A2E">
        <w:rPr>
          <w:rFonts w:cstheme="minorHAnsi"/>
          <w:b/>
          <w:bCs/>
          <w:u w:val="single"/>
        </w:rPr>
        <w:t xml:space="preserve">raining Request </w:t>
      </w:r>
      <w:r w:rsidR="00434A2E" w:rsidRPr="00434A2E">
        <w:rPr>
          <w:rFonts w:cstheme="minorHAnsi"/>
          <w:b/>
          <w:bCs/>
          <w:u w:val="single"/>
        </w:rPr>
        <w:t>F</w:t>
      </w:r>
      <w:r w:rsidRPr="00434A2E">
        <w:rPr>
          <w:rFonts w:cstheme="minorHAnsi"/>
          <w:b/>
          <w:bCs/>
          <w:u w:val="single"/>
        </w:rPr>
        <w:t>orm</w:t>
      </w:r>
      <w:r w:rsidRPr="00FB6F99">
        <w:rPr>
          <w:rFonts w:cstheme="minorHAnsi"/>
        </w:rPr>
        <w:t>.</w:t>
      </w:r>
      <w:r w:rsidR="00C93BDD">
        <w:rPr>
          <w:rFonts w:cstheme="minorHAnsi"/>
        </w:rPr>
        <w:t xml:space="preserve">  Portions of this form need to be completed by the training provider, as well as a </w:t>
      </w:r>
      <w:r w:rsidR="00C93BDD" w:rsidRPr="00C93BDD">
        <w:rPr>
          <w:rFonts w:cstheme="minorHAnsi"/>
          <w:b/>
          <w:bCs/>
          <w:u w:val="single"/>
        </w:rPr>
        <w:t>W9 Form</w:t>
      </w:r>
      <w:r w:rsidR="00C93BDD">
        <w:rPr>
          <w:rFonts w:cstheme="minorHAnsi"/>
        </w:rPr>
        <w:t xml:space="preserve"> and </w:t>
      </w:r>
      <w:r w:rsidR="00C93BDD" w:rsidRPr="00C93BDD">
        <w:rPr>
          <w:rFonts w:cstheme="minorHAnsi"/>
          <w:b/>
          <w:bCs/>
          <w:u w:val="single"/>
        </w:rPr>
        <w:t>ACH Authorization Form</w:t>
      </w:r>
      <w:r w:rsidR="00C93BDD">
        <w:rPr>
          <w:rFonts w:cstheme="minorHAnsi"/>
        </w:rPr>
        <w:t>.</w:t>
      </w:r>
    </w:p>
    <w:p w14:paraId="77B5A839" w14:textId="77777777" w:rsidR="00A66E27" w:rsidRPr="00FB6F99" w:rsidRDefault="00A66E27" w:rsidP="00A66E27">
      <w:pPr>
        <w:pStyle w:val="ListParagraph"/>
        <w:jc w:val="both"/>
        <w:rPr>
          <w:rFonts w:cstheme="minorHAnsi"/>
        </w:rPr>
      </w:pPr>
    </w:p>
    <w:p w14:paraId="535CCF36" w14:textId="01F22C60" w:rsidR="00A66E27" w:rsidRPr="00FB6F99" w:rsidRDefault="00A66E27" w:rsidP="00A66E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Staff submit a completed </w:t>
      </w:r>
      <w:r w:rsidRPr="00434A2E">
        <w:rPr>
          <w:rFonts w:cstheme="minorHAnsi"/>
          <w:b/>
          <w:bCs/>
          <w:u w:val="single"/>
        </w:rPr>
        <w:t>Letter of Authorization</w:t>
      </w:r>
      <w:r w:rsidR="00C93BDD">
        <w:rPr>
          <w:rFonts w:cstheme="minorHAnsi"/>
          <w:b/>
          <w:bCs/>
          <w:u w:val="single"/>
        </w:rPr>
        <w:t>,</w:t>
      </w:r>
      <w:r w:rsidRPr="00FB6F99">
        <w:rPr>
          <w:rFonts w:cstheme="minorHAnsi"/>
        </w:rPr>
        <w:t xml:space="preserve"> the </w:t>
      </w:r>
      <w:r w:rsidR="00C93BDD" w:rsidRPr="00C93BDD">
        <w:rPr>
          <w:rFonts w:cstheme="minorHAnsi"/>
          <w:b/>
          <w:bCs/>
          <w:u w:val="single"/>
        </w:rPr>
        <w:t>REV T</w:t>
      </w:r>
      <w:r w:rsidR="00C93BDD" w:rsidRPr="00434A2E">
        <w:rPr>
          <w:rFonts w:cstheme="minorHAnsi"/>
          <w:b/>
          <w:bCs/>
          <w:u w:val="single"/>
        </w:rPr>
        <w:t>raining Request Form</w:t>
      </w:r>
      <w:r w:rsidR="00C93BDD">
        <w:rPr>
          <w:rFonts w:cstheme="minorHAnsi"/>
          <w:b/>
          <w:bCs/>
          <w:u w:val="single"/>
        </w:rPr>
        <w:t>,</w:t>
      </w:r>
      <w:r w:rsidR="00C93BDD">
        <w:rPr>
          <w:rFonts w:cstheme="minorHAnsi"/>
        </w:rPr>
        <w:t xml:space="preserve"> </w:t>
      </w:r>
      <w:r w:rsidR="00C93BDD" w:rsidRPr="00C93BDD">
        <w:rPr>
          <w:rFonts w:cstheme="minorHAnsi"/>
          <w:b/>
          <w:bCs/>
          <w:u w:val="single"/>
        </w:rPr>
        <w:t>signed W9 Form</w:t>
      </w:r>
      <w:r w:rsidR="00C93BDD">
        <w:rPr>
          <w:rFonts w:cstheme="minorHAnsi"/>
        </w:rPr>
        <w:t xml:space="preserve">, and </w:t>
      </w:r>
      <w:r w:rsidR="00C93BDD" w:rsidRPr="00C93BDD">
        <w:rPr>
          <w:rFonts w:cstheme="minorHAnsi"/>
          <w:b/>
          <w:bCs/>
          <w:u w:val="single"/>
        </w:rPr>
        <w:t>signed ACH Authorization Form</w:t>
      </w:r>
      <w:r w:rsidR="00C93BDD" w:rsidRPr="00FB6F99">
        <w:rPr>
          <w:rFonts w:cstheme="minorHAnsi"/>
        </w:rPr>
        <w:t xml:space="preserve"> </w:t>
      </w:r>
      <w:r w:rsidRPr="00FB6F99">
        <w:rPr>
          <w:rFonts w:cstheme="minorHAnsi"/>
        </w:rPr>
        <w:t xml:space="preserve">to </w:t>
      </w:r>
      <w:hyperlink r:id="rId9" w:history="1">
        <w:r w:rsidR="00E35693" w:rsidRPr="00105015">
          <w:rPr>
            <w:rStyle w:val="Hyperlink"/>
            <w:rFonts w:cstheme="minorHAnsi"/>
          </w:rPr>
          <w:t>seema.jain@vcwnorthern.com</w:t>
        </w:r>
      </w:hyperlink>
      <w:r w:rsidRPr="00FB6F99">
        <w:rPr>
          <w:rFonts w:cstheme="minorHAnsi"/>
        </w:rPr>
        <w:t xml:space="preserve">. </w:t>
      </w:r>
    </w:p>
    <w:p w14:paraId="00F3BE63" w14:textId="77777777" w:rsidR="00A66E27" w:rsidRPr="00FB6F99" w:rsidRDefault="00A66E27" w:rsidP="00A66E27">
      <w:pPr>
        <w:pStyle w:val="ListParagraph"/>
        <w:rPr>
          <w:rFonts w:cstheme="minorHAnsi"/>
        </w:rPr>
      </w:pPr>
    </w:p>
    <w:p w14:paraId="0006BB70" w14:textId="1736BE9C" w:rsidR="007A149A" w:rsidRPr="00FB6F99" w:rsidRDefault="00C93BDD" w:rsidP="00A66E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Seema will send signed </w:t>
      </w:r>
      <w:r w:rsidR="00A66E27" w:rsidRPr="00FB6F99">
        <w:rPr>
          <w:rFonts w:cstheme="minorHAnsi"/>
        </w:rPr>
        <w:t>LOA</w:t>
      </w:r>
      <w:r w:rsidR="008D713B">
        <w:rPr>
          <w:rFonts w:cstheme="minorHAnsi"/>
        </w:rPr>
        <w:t xml:space="preserve"> back to staff.  Staff will submit LOA</w:t>
      </w:r>
      <w:r w:rsidR="00A66E27" w:rsidRPr="00FB6F99">
        <w:rPr>
          <w:rFonts w:cstheme="minorHAnsi"/>
        </w:rPr>
        <w:t xml:space="preserve"> to training provider. </w:t>
      </w:r>
    </w:p>
    <w:p w14:paraId="1D517787" w14:textId="77777777" w:rsidR="007A149A" w:rsidRPr="00FB6F99" w:rsidRDefault="007A149A" w:rsidP="007A149A">
      <w:pPr>
        <w:pStyle w:val="ListParagraph"/>
        <w:rPr>
          <w:rFonts w:cstheme="minorHAnsi"/>
        </w:rPr>
      </w:pPr>
    </w:p>
    <w:p w14:paraId="27E46B43" w14:textId="09776445" w:rsidR="00A66E27" w:rsidRPr="00FB6F99" w:rsidRDefault="007A149A" w:rsidP="00A66E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 xml:space="preserve"> Training Provider will submit invoice for p</w:t>
      </w:r>
      <w:r w:rsidR="00A66E27" w:rsidRPr="00FB6F99">
        <w:rPr>
          <w:rFonts w:cstheme="minorHAnsi"/>
        </w:rPr>
        <w:t xml:space="preserve">ayment </w:t>
      </w:r>
      <w:r w:rsidRPr="00FB6F99">
        <w:rPr>
          <w:rFonts w:cstheme="minorHAnsi"/>
        </w:rPr>
        <w:t xml:space="preserve">to </w:t>
      </w:r>
      <w:r w:rsidR="008D713B">
        <w:rPr>
          <w:rFonts w:cstheme="minorHAnsi"/>
        </w:rPr>
        <w:t>staff</w:t>
      </w:r>
      <w:r w:rsidRPr="00FB6F99">
        <w:rPr>
          <w:rFonts w:cstheme="minorHAnsi"/>
        </w:rPr>
        <w:t xml:space="preserve">.  Once approved by </w:t>
      </w:r>
      <w:r w:rsidR="008D713B">
        <w:rPr>
          <w:rFonts w:cstheme="minorHAnsi"/>
        </w:rPr>
        <w:t>staff</w:t>
      </w:r>
      <w:r w:rsidRPr="00FB6F99">
        <w:rPr>
          <w:rFonts w:cstheme="minorHAnsi"/>
        </w:rPr>
        <w:t xml:space="preserve">, </w:t>
      </w:r>
      <w:r w:rsidR="00C93BDD">
        <w:rPr>
          <w:rFonts w:cstheme="minorHAnsi"/>
        </w:rPr>
        <w:t>invoice</w:t>
      </w:r>
      <w:r w:rsidRPr="00FB6F99">
        <w:rPr>
          <w:rFonts w:cstheme="minorHAnsi"/>
        </w:rPr>
        <w:t xml:space="preserve"> should be submitted to Nancy Nguyen and Deborah Shaffer for payment </w:t>
      </w:r>
      <w:r w:rsidR="00A66E27" w:rsidRPr="00FB6F99">
        <w:rPr>
          <w:rFonts w:cstheme="minorHAnsi"/>
        </w:rPr>
        <w:t xml:space="preserve">by credit card or electronic ACH. </w:t>
      </w:r>
    </w:p>
    <w:p w14:paraId="1CE94FD1" w14:textId="77777777" w:rsidR="00A66E27" w:rsidRPr="00FB6F99" w:rsidRDefault="00A66E27" w:rsidP="00A66E27">
      <w:pPr>
        <w:pStyle w:val="ListParagraph"/>
        <w:rPr>
          <w:rFonts w:cstheme="minorHAnsi"/>
        </w:rPr>
      </w:pPr>
    </w:p>
    <w:p w14:paraId="7D5ABBF3" w14:textId="34135438" w:rsidR="00A66E27" w:rsidRPr="00FB6F99" w:rsidRDefault="00A66E27" w:rsidP="00A66E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B6F99">
        <w:rPr>
          <w:rFonts w:cstheme="minorHAnsi"/>
        </w:rPr>
        <w:t>Staff will follow-up with client and/or training provider for copies of training certifications</w:t>
      </w:r>
      <w:r w:rsidR="007A149A" w:rsidRPr="00FB6F99">
        <w:rPr>
          <w:rFonts w:cstheme="minorHAnsi"/>
        </w:rPr>
        <w:t xml:space="preserve">, to include in the client file. </w:t>
      </w:r>
      <w:r w:rsidRPr="00FB6F99">
        <w:rPr>
          <w:rFonts w:cstheme="minorHAnsi"/>
        </w:rPr>
        <w:t xml:space="preserve"> </w:t>
      </w:r>
    </w:p>
    <w:sectPr w:rsidR="00A66E27" w:rsidRPr="00FB6F99" w:rsidSect="00FB6F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436"/>
    <w:multiLevelType w:val="hybridMultilevel"/>
    <w:tmpl w:val="F08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EE"/>
    <w:rsid w:val="00371DEE"/>
    <w:rsid w:val="00381500"/>
    <w:rsid w:val="00434A2E"/>
    <w:rsid w:val="004C547E"/>
    <w:rsid w:val="00573F98"/>
    <w:rsid w:val="00627CAD"/>
    <w:rsid w:val="0073287E"/>
    <w:rsid w:val="007A149A"/>
    <w:rsid w:val="008D713B"/>
    <w:rsid w:val="00A66E27"/>
    <w:rsid w:val="00C5462D"/>
    <w:rsid w:val="00C93BDD"/>
    <w:rsid w:val="00D059F0"/>
    <w:rsid w:val="00E335E1"/>
    <w:rsid w:val="00E35693"/>
    <w:rsid w:val="00F11186"/>
    <w:rsid w:val="00FB580F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966"/>
  <w15:docId w15:val="{4EA4529E-F55F-4843-9126-DFB4DDD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illsource.sharepoint.com/:f:/g/EljdDGttkUdFhP4Gf55DqX4BkxCTuranpRJJ_XLmH9rxwg?e=1Ero9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ema.jain@vcwnorthe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3466DDC36B54CA51F23A4D9F9AF34" ma:contentTypeVersion="12" ma:contentTypeDescription="Create a new document." ma:contentTypeScope="" ma:versionID="4b55a55fd4e407ad93e898157817911a">
  <xsd:schema xmlns:xsd="http://www.w3.org/2001/XMLSchema" xmlns:xs="http://www.w3.org/2001/XMLSchema" xmlns:p="http://schemas.microsoft.com/office/2006/metadata/properties" xmlns:ns2="27eb7998-79c9-4782-ab03-07c55a1265b7" xmlns:ns3="f17ff011-b353-46f3-943b-e329e13a6a28" targetNamespace="http://schemas.microsoft.com/office/2006/metadata/properties" ma:root="true" ma:fieldsID="7918ad3ca491fe9488264dc3e16e4dfe" ns2:_="" ns3:_="">
    <xsd:import namespace="27eb7998-79c9-4782-ab03-07c55a1265b7"/>
    <xsd:import namespace="f17ff011-b353-46f3-943b-e329e13a6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b7998-79c9-4782-ab03-07c55a126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f011-b353-46f3-943b-e329e13a6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9226E-B136-4236-9EF7-DDF9AD382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b7998-79c9-4782-ab03-07c55a1265b7"/>
    <ds:schemaRef ds:uri="f17ff011-b353-46f3-943b-e329e13a6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FF918-51E4-4710-9D0E-2AA650841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E334D-6FD2-4614-8A7C-8A59C3986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Jain</dc:creator>
  <cp:keywords/>
  <dc:description/>
  <cp:lastModifiedBy>Eliza Chappell</cp:lastModifiedBy>
  <cp:revision>1</cp:revision>
  <dcterms:created xsi:type="dcterms:W3CDTF">2021-05-05T16:27:00Z</dcterms:created>
  <dcterms:modified xsi:type="dcterms:W3CDTF">2021-05-28T13:06:00Z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0x0101002F53466DDC36B54CA51F23A4D9F9AF34</vt:lpwstr>
  </property>
</Properties>
</file>